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39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25"/>
        <w:gridCol w:w="840"/>
        <w:gridCol w:w="4560"/>
        <w:gridCol w:w="1309"/>
        <w:gridCol w:w="935"/>
        <w:gridCol w:w="4770"/>
        <w:tblGridChange w:id="0">
          <w:tblGrid>
            <w:gridCol w:w="1125"/>
            <w:gridCol w:w="840"/>
            <w:gridCol w:w="4560"/>
            <w:gridCol w:w="1309"/>
            <w:gridCol w:w="935"/>
            <w:gridCol w:w="4770"/>
          </w:tblGrid>
        </w:tblGridChange>
      </w:tblGrid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pos="555"/>
              </w:tabs>
              <w:spacing w:after="58" w:lineRule="auto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AGE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center" w:pos="690"/>
              </w:tabs>
              <w:spacing w:after="58" w:lineRule="auto"/>
              <w:rPr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pos="690"/>
              </w:tabs>
              <w:spacing w:after="58" w:lineRule="auto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Packet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pos="555"/>
              </w:tabs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Pull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center" w:pos="555"/>
              </w:tabs>
              <w:spacing w:after="58" w:lineRule="auto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center" w:pos="2265"/>
              </w:tabs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Let’s Read, Talk, &amp; Play/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Book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widowControl w:val="1"/>
              <w:tabs>
                <w:tab w:val="center" w:pos="555"/>
                <w:tab w:val="center" w:pos="2265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center" w:pos="465"/>
              </w:tabs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center" w:pos="465"/>
              </w:tabs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Packet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Heading3"/>
              <w:tabs>
                <w:tab w:val="center" w:pos="2265"/>
                <w:tab w:val="center" w:pos="465"/>
              </w:tabs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3"/>
              <w:tabs>
                <w:tab w:val="center" w:pos="2265"/>
                <w:tab w:val="center" w:pos="465"/>
              </w:tabs>
              <w:jc w:val="center"/>
              <w:rPr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Pull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center" w:pos="465"/>
              </w:tabs>
              <w:spacing w:after="58" w:lineRule="auto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center" w:pos="2265"/>
              </w:tabs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Let’s Read, Talk, &amp; Play/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Book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pos="2265"/>
              </w:tabs>
              <w:spacing w:after="58" w:lineRule="auto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420"/>
                <w:tab w:val="left" w:pos="600"/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DAN GOES TO KINDERGARTEN</w:t>
            </w:r>
          </w:p>
          <w:p w:rsidR="00000000" w:rsidDel="00000000" w:rsidP="00000000" w:rsidRDefault="00000000" w:rsidRPr="00000000" w14:paraId="0000001C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Working With Letters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SHAWNA’S BIT OF BLUE SKY</w:t>
            </w:r>
          </w:p>
          <w:p w:rsidR="00000000" w:rsidDel="00000000" w:rsidP="00000000" w:rsidRDefault="00000000" w:rsidRPr="00000000" w14:paraId="00000021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Math Games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HUNGRY FROG</w:t>
            </w:r>
          </w:p>
          <w:p w:rsidR="00000000" w:rsidDel="00000000" w:rsidP="00000000" w:rsidRDefault="00000000" w:rsidRPr="00000000" w14:paraId="00000026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Working With Letters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GARY THE GARDENDER</w:t>
            </w:r>
          </w:p>
          <w:p w:rsidR="00000000" w:rsidDel="00000000" w:rsidP="00000000" w:rsidRDefault="00000000" w:rsidRPr="00000000" w14:paraId="0000002B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Living and Non-Living Things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PETE AND THE VEGETABLE SOUP</w:t>
            </w:r>
          </w:p>
          <w:p w:rsidR="00000000" w:rsidDel="00000000" w:rsidP="00000000" w:rsidRDefault="00000000" w:rsidRPr="00000000" w14:paraId="00000030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Series Patterns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WONDERFUL WORLD OF BOOKS</w:t>
            </w:r>
          </w:p>
          <w:p w:rsidR="00000000" w:rsidDel="00000000" w:rsidP="00000000" w:rsidRDefault="00000000" w:rsidRPr="00000000" w14:paraId="00000035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Working With Letters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BUILDLING BLOCKS FOR LITERACY</w:t>
            </w:r>
          </w:p>
          <w:p w:rsidR="00000000" w:rsidDel="00000000" w:rsidP="00000000" w:rsidRDefault="00000000" w:rsidRPr="00000000" w14:paraId="0000003A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Working With Letters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WONDERFUL WORLD OF BOOKS</w:t>
            </w:r>
          </w:p>
          <w:p w:rsidR="00000000" w:rsidDel="00000000" w:rsidP="00000000" w:rsidRDefault="00000000" w:rsidRPr="00000000" w14:paraId="0000003F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Cartoons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BUILDING BLOCKS FOR LITERACY</w:t>
            </w:r>
          </w:p>
          <w:p w:rsidR="00000000" w:rsidDel="00000000" w:rsidP="00000000" w:rsidRDefault="00000000" w:rsidRPr="00000000" w14:paraId="00000044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Matrix-Shapes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WONDERFUL WORLD OF BOOKS</w:t>
            </w:r>
          </w:p>
          <w:p w:rsidR="00000000" w:rsidDel="00000000" w:rsidP="00000000" w:rsidRDefault="00000000" w:rsidRPr="00000000" w14:paraId="00000049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Tally Marks &amp; Bar Graphs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PIGS GOT OUT</w:t>
            </w:r>
          </w:p>
          <w:p w:rsidR="00000000" w:rsidDel="00000000" w:rsidP="00000000" w:rsidRDefault="00000000" w:rsidRPr="00000000" w14:paraId="0000004E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Dots &amp; Mazes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SOMETHING ELSE</w:t>
            </w:r>
          </w:p>
          <w:p w:rsidR="00000000" w:rsidDel="00000000" w:rsidP="00000000" w:rsidRDefault="00000000" w:rsidRPr="00000000" w14:paraId="00000056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Tallying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 AFTERNOON AT EMMI’S</w:t>
            </w:r>
          </w:p>
          <w:p w:rsidR="00000000" w:rsidDel="00000000" w:rsidP="00000000" w:rsidRDefault="00000000" w:rsidRPr="00000000" w14:paraId="0000005E">
            <w:pPr>
              <w:tabs>
                <w:tab w:val="center" w:pos="2265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Working With Letters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LIBRARY LITERACY</w:t>
            </w:r>
          </w:p>
          <w:p w:rsidR="00000000" w:rsidDel="00000000" w:rsidP="00000000" w:rsidRDefault="00000000" w:rsidRPr="00000000" w14:paraId="00000066">
            <w:pPr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Living &amp; Non-Living Things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center" w:pos="2265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LIBRARY LITERACY</w:t>
            </w:r>
          </w:p>
          <w:p w:rsidR="00000000" w:rsidDel="00000000" w:rsidP="00000000" w:rsidRDefault="00000000" w:rsidRPr="00000000" w14:paraId="0000006E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What Do You Think?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tabs>
                <w:tab w:val="center" w:pos="690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center" w:pos="55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center" w:pos="2265"/>
              </w:tabs>
              <w:spacing w:after="5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90" w:top="1008" w:left="1440" w:right="1440" w:header="1008" w:footer="2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Reviewed 2/2022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pStyle w:val="Heading5"/>
      <w:tabs>
        <w:tab w:val="center" w:pos="6480"/>
      </w:tabs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vertAlign w:val="baseline"/>
      </w:rPr>
      <w:drawing>
        <wp:inline distB="0" distT="0" distL="114300" distR="114300">
          <wp:extent cx="2062163" cy="793769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2163" cy="7937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4733925</wp:posOffset>
              </wp:positionH>
              <wp:positionV relativeFrom="paragraph">
                <wp:posOffset>-190499</wp:posOffset>
              </wp:positionV>
              <wp:extent cx="3262313" cy="1087438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24198" y="3208500"/>
                        <a:ext cx="344360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SUGGESTED PULL PAGES FOR INDIVIDUAL CHILDREN’S FOLDERS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4733925</wp:posOffset>
              </wp:positionH>
              <wp:positionV relativeFrom="paragraph">
                <wp:posOffset>-190499</wp:posOffset>
              </wp:positionV>
              <wp:extent cx="3262313" cy="1087438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2313" cy="10874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center" w:pos="2265"/>
      </w:tabs>
      <w:spacing w:after="58" w:lineRule="auto"/>
      <w:jc w:val="center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tabs>
        <w:tab w:val="center" w:pos="555"/>
      </w:tabs>
      <w:spacing w:after="58" w:lineRule="auto"/>
    </w:pPr>
    <w:rPr>
      <w:b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tabs>
        <w:tab w:val="center" w:pos="2265"/>
      </w:tabs>
    </w:pPr>
    <w:rPr>
      <w:color w:val="0000ff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widowControl w:val="0"/>
      <w:tabs>
        <w:tab w:val="center" w:pos="2265"/>
      </w:tabs>
    </w:pPr>
    <w:rPr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1"/>
      <w:tabs>
        <w:tab w:val="center" w:pos="6480"/>
      </w:tabs>
      <w:jc w:val="right"/>
    </w:pPr>
    <w:rPr>
      <w:b w:val="1"/>
      <w:color w:val="000000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tabs>
        <w:tab w:val="center" w:leader="none" w:pos="2265"/>
      </w:tabs>
      <w:suppressAutoHyphens w:val="1"/>
      <w:autoSpaceDE w:val="0"/>
      <w:autoSpaceDN w:val="0"/>
      <w:adjustRightInd w:val="0"/>
      <w:spacing w:after="58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0"/>
      <w:tabs>
        <w:tab w:val="center" w:leader="none" w:pos="555"/>
      </w:tabs>
      <w:suppressAutoHyphens w:val="1"/>
      <w:autoSpaceDE w:val="0"/>
      <w:autoSpaceDN w:val="0"/>
      <w:adjustRightInd w:val="0"/>
      <w:spacing w:after="58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widowControl w:val="0"/>
      <w:tabs>
        <w:tab w:val="center" w:leader="none" w:pos="2265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2"/>
    </w:pPr>
    <w:rPr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widowControl w:val="0"/>
      <w:tabs>
        <w:tab w:val="center" w:leader="none" w:pos="2265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3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widowControl w:val="1"/>
      <w:tabs>
        <w:tab w:val="center" w:leader="none" w:pos="6480"/>
      </w:tabs>
      <w:suppressAutoHyphens w:val="1"/>
      <w:autoSpaceDE w:val="1"/>
      <w:autoSpaceDN w:val="1"/>
      <w:adjustRightInd w:val="1"/>
      <w:spacing w:line="1" w:lineRule="atLeast"/>
      <w:ind w:leftChars="-1" w:rightChars="0" w:firstLineChars="-1"/>
      <w:jc w:val="right"/>
      <w:textDirection w:val="btLr"/>
      <w:textAlignment w:val="top"/>
      <w:outlineLvl w:val="4"/>
    </w:pPr>
    <w:rPr>
      <w:b w:val="1"/>
      <w:bCs w:val="1"/>
      <w:color w:val="000000"/>
      <w:w w:val="100"/>
      <w:position w:val="-1"/>
      <w:sz w:val="32"/>
      <w:szCs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OUqVho5yycPzuV57TzAeAkpWOg==">AMUW2mXbA4B9HOVFX0WMhjCia9gIA3xA4EpVrY4+XR60YdBi/yr5IWlUYcexsqRY8UELXMgmrafDbdbp91vPMvY/1C7HG/vLegDYksPsk6kCLze+lGj6dOA=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2021-03-03T23:24:00Z</dcterms:created>
  <dc:creator>wli</dc:creator>
</cp:coreProperties>
</file>